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1094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овой судья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</w:t>
      </w:r>
      <w:r>
        <w:rPr>
          <w:rFonts w:ascii="Times New Roman" w:eastAsia="Times New Roman" w:hAnsi="Times New Roman" w:cs="Times New Roman"/>
          <w:sz w:val="28"/>
          <w:szCs w:val="28"/>
        </w:rPr>
        <w:t>о значения Сургута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</w:t>
      </w:r>
      <w:r>
        <w:rPr>
          <w:rFonts w:ascii="Times New Roman" w:eastAsia="Times New Roman" w:hAnsi="Times New Roman" w:cs="Times New Roman"/>
          <w:sz w:val="28"/>
          <w:szCs w:val="28"/>
        </w:rPr>
        <w:t>, г. Сур</w:t>
      </w:r>
      <w:r>
        <w:rPr>
          <w:rFonts w:ascii="Times New Roman" w:eastAsia="Times New Roman" w:hAnsi="Times New Roman" w:cs="Times New Roman"/>
          <w:sz w:val="28"/>
          <w:szCs w:val="28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Дёминой Е.В.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административном правонарушении, предусмотренном ст.20.21 Кодекса об административных правонарушениях РФ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Дёминой Евгении Викторовны, </w:t>
      </w:r>
      <w:r>
        <w:rPr>
          <w:rStyle w:val="cat-UserDefinedgrp-22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left="2832"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Дёмина 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районе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Быстринская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Сургуте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алкогольного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шаткую походку,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неопрятный внешний вид, </w:t>
      </w:r>
      <w:r>
        <w:rPr>
          <w:rFonts w:ascii="Times New Roman" w:eastAsia="Times New Roman" w:hAnsi="Times New Roman" w:cs="Times New Roman"/>
          <w:sz w:val="28"/>
          <w:szCs w:val="28"/>
        </w:rPr>
        <w:t>грязная одежда,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речь невнятная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резкий запах алкоголя изо рта, </w:t>
      </w:r>
      <w:r>
        <w:rPr>
          <w:rFonts w:ascii="Times New Roman" w:eastAsia="Times New Roman" w:hAnsi="Times New Roman" w:cs="Times New Roman"/>
          <w:sz w:val="28"/>
          <w:szCs w:val="28"/>
        </w:rPr>
        <w:t>чем оскорбил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Дёмина 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полностью, ходатайств не заявлял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Виновные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Дёминой 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правонарушении; рапортами сотрудников полиции, в которых изложены обстоятельства совершения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собранным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правонарушении, относительно достоверности изложенного в 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сомнений не имеется, какой-либо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в исходе дела не усматривается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судье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Дёминой 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20.21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Дёминой Е.В.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20.21 КоАП РФ – появление в общественном месте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Препятствий для назначения административного наказания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Дёмину Евгению Викторовну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ст. 20.21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трое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т.е. с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городской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ХМАО-Югры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ровой судья судебного участка №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 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1094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8">
    <w:name w:val="cat-UserDefined grp-22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